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HTTP and HTML Basics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fundamentals of how the World Wide Web works, focusing on the Hypertext Transfer Protocol (HTTP) and the basics of Hypertext Markup Language (HTML). This unit covers the HTTP request/response cycle, URL structure, web browser operation, and introductory HTML for creating simple web pages. Students will understand how web content is requested, delivered, and rendered in a browser, providing a practical foundation for understanding Internet communication and technical documentation published online.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a web browser request and display a web page?</w:t>
      </w:r>
    </w:p>
    <w:p>
      <w:pPr>
        <w:pStyle w:val="ListParagraph"/>
        <w:numPr>
          <w:ilvl w:val="0"/>
          <w:numId w:val="2"/>
        </w:numPr>
        <w:spacing w:after="40" w:before="40"/>
      </w:pPr>
      <w:r>
        <w:rPr>
          <w:rFonts w:ascii="Arial" w:cs="Arial" w:eastAsia="Arial" w:hAnsi="Arial"/>
          <w:sz w:val="20"/>
          <w:szCs w:val="20"/>
        </w:rPr>
        <w:t xml:space="preserve">What is the HTTP request/response cycle, and what information does it exchange?</w:t>
      </w:r>
    </w:p>
    <w:p>
      <w:pPr>
        <w:pStyle w:val="ListParagraph"/>
        <w:numPr>
          <w:ilvl w:val="0"/>
          <w:numId w:val="2"/>
        </w:numPr>
        <w:spacing w:after="40" w:before="40"/>
      </w:pPr>
      <w:r>
        <w:rPr>
          <w:rFonts w:ascii="Arial" w:cs="Arial" w:eastAsia="Arial" w:hAnsi="Arial"/>
          <w:sz w:val="20"/>
          <w:szCs w:val="20"/>
        </w:rPr>
        <w:t xml:space="preserve">What is HTML, and how does it structure content on a web page?</w:t>
      </w:r>
    </w:p>
    <w:p>
      <w:pPr>
        <w:pStyle w:val="ListParagraph"/>
        <w:numPr>
          <w:ilvl w:val="0"/>
          <w:numId w:val="2"/>
        </w:numPr>
        <w:spacing w:after="40" w:before="40"/>
      </w:pPr>
      <w:r>
        <w:rPr>
          <w:rFonts w:ascii="Arial" w:cs="Arial" w:eastAsia="Arial" w:hAnsi="Arial"/>
          <w:sz w:val="20"/>
          <w:szCs w:val="20"/>
        </w:rPr>
        <w:t xml:space="preserve">Why is understanding web technologies important for electronics and robotics professionals?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How Web Browsers Work:</w:t>
      </w:r>
      <w:r>
        <w:rPr>
          <w:rFonts w:ascii="Arial" w:cs="Arial" w:eastAsia="Arial" w:hAnsi="Arial"/>
          <w:sz w:val="20"/>
          <w:szCs w:val="20"/>
        </w:rPr>
        <w:t xml:space="preserve"> Browser components (rendering engine, JavaScript engine, network layer); entering a URL and what happens next; the role of DNS in resolving domain names; browser cache, cookies, and history</w:t>
      </w:r>
    </w:p>
    <w:p>
      <w:pPr>
        <w:pStyle w:val="ListParagraph"/>
        <w:numPr>
          <w:ilvl w:val="0"/>
          <w:numId w:val="2"/>
        </w:numPr>
        <w:spacing w:after="40" w:before="40"/>
      </w:pPr>
      <w:r>
        <w:rPr>
          <w:rFonts w:ascii="Arial" w:cs="Arial" w:eastAsia="Arial" w:hAnsi="Arial"/>
          <w:b/>
          <w:bCs/>
          <w:sz w:val="20"/>
          <w:szCs w:val="20"/>
        </w:rPr>
        <w:t xml:space="preserve">HTTP Protocol:</w:t>
      </w:r>
      <w:r>
        <w:rPr>
          <w:rFonts w:ascii="Arial" w:cs="Arial" w:eastAsia="Arial" w:hAnsi="Arial"/>
          <w:sz w:val="20"/>
          <w:szCs w:val="20"/>
        </w:rPr>
        <w:t xml:space="preserve"> Hypertext Transfer Protocol — the language of the web; HTTP request methods (GET, POST); HTTP response status codes (200 OK, 301 Redirect, 404 Not Found, 500 Server Error); headers and their purpose; HTTP vs. HTTPS (encryption with TLS/SSL); viewing HTTP traffic with browser developer tools</w:t>
      </w:r>
    </w:p>
    <w:p>
      <w:pPr>
        <w:pStyle w:val="ListParagraph"/>
        <w:numPr>
          <w:ilvl w:val="0"/>
          <w:numId w:val="2"/>
        </w:numPr>
        <w:spacing w:after="40" w:before="40"/>
      </w:pPr>
      <w:r>
        <w:rPr>
          <w:rFonts w:ascii="Arial" w:cs="Arial" w:eastAsia="Arial" w:hAnsi="Arial"/>
          <w:b/>
          <w:bCs/>
          <w:sz w:val="20"/>
          <w:szCs w:val="20"/>
        </w:rPr>
        <w:t xml:space="preserve">URL Structure:</w:t>
      </w:r>
      <w:r>
        <w:rPr>
          <w:rFonts w:ascii="Arial" w:cs="Arial" w:eastAsia="Arial" w:hAnsi="Arial"/>
          <w:sz w:val="20"/>
          <w:szCs w:val="20"/>
        </w:rPr>
        <w:t xml:space="preserve"> Protocol (http:// or https://); domain name; port number (default 80/443); path; query string parameters; fragments/anchors</w:t>
      </w:r>
    </w:p>
    <w:p>
      <w:pPr>
        <w:pStyle w:val="ListParagraph"/>
        <w:numPr>
          <w:ilvl w:val="0"/>
          <w:numId w:val="2"/>
        </w:numPr>
        <w:spacing w:after="40" w:before="40"/>
      </w:pPr>
      <w:r>
        <w:rPr>
          <w:rFonts w:ascii="Arial" w:cs="Arial" w:eastAsia="Arial" w:hAnsi="Arial"/>
          <w:b/>
          <w:bCs/>
          <w:sz w:val="20"/>
          <w:szCs w:val="20"/>
        </w:rPr>
        <w:t xml:space="preserve">HTML Basics:</w:t>
      </w:r>
      <w:r>
        <w:rPr>
          <w:rFonts w:ascii="Arial" w:cs="Arial" w:eastAsia="Arial" w:hAnsi="Arial"/>
          <w:sz w:val="20"/>
          <w:szCs w:val="20"/>
        </w:rPr>
        <w:t xml:space="preserve"> What HTML is (markup language, not programming language); document structure (DOCTYPE, html, head, body tags); common elements (headings h1-h6, paragraphs, links, images, lists, tables); attributes (href, src, alt, class, id); creating a simple web page from scratch</w:t>
      </w:r>
    </w:p>
    <w:p>
      <w:pPr>
        <w:pStyle w:val="ListParagraph"/>
        <w:numPr>
          <w:ilvl w:val="0"/>
          <w:numId w:val="2"/>
        </w:numPr>
        <w:spacing w:after="40" w:before="40"/>
      </w:pPr>
      <w:r>
        <w:rPr>
          <w:rFonts w:ascii="Arial" w:cs="Arial" w:eastAsia="Arial" w:hAnsi="Arial"/>
          <w:b/>
          <w:bCs/>
          <w:sz w:val="20"/>
          <w:szCs w:val="20"/>
        </w:rPr>
        <w:t xml:space="preserve">Web Development in Context:</w:t>
      </w:r>
      <w:r>
        <w:rPr>
          <w:rFonts w:ascii="Arial" w:cs="Arial" w:eastAsia="Arial" w:hAnsi="Arial"/>
          <w:sz w:val="20"/>
          <w:szCs w:val="20"/>
        </w:rPr>
        <w:t xml:space="preserve"> How technical documentation is published on the web; manufacturer datasheets and reference materials accessed through browsers; IoT device web interfaces (router configuration pages, Arduino web servers); relevance to electronics and robotics careers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Interpret HTTP status codes and understand their numerical classification system</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HTML source code as a form of structured technical writing</w:t>
      </w:r>
    </w:p>
    <w:p>
      <w:pPr>
        <w:pStyle w:val="ListParagraph"/>
        <w:numPr>
          <w:ilvl w:val="0"/>
          <w:numId w:val="2"/>
        </w:numPr>
        <w:spacing w:after="40" w:before="40"/>
      </w:pPr>
      <w:r>
        <w:rPr>
          <w:rFonts w:ascii="Arial" w:cs="Arial" w:eastAsia="Arial" w:hAnsi="Arial"/>
          <w:sz w:val="20"/>
          <w:szCs w:val="20"/>
        </w:rPr>
        <w:t xml:space="preserve">Create a simple web page using proper HTML structure and content organization</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HTTP requests and responses are transmitted as data packets across networks</w:t>
      </w:r>
    </w:p>
    <w:p>
      <w:pPr>
        <w:pStyle w:val="ListParagraph"/>
        <w:numPr>
          <w:ilvl w:val="0"/>
          <w:numId w:val="2"/>
        </w:numPr>
        <w:spacing w:after="40" w:before="40"/>
      </w:pPr>
      <w:r>
        <w:rPr>
          <w:rFonts w:ascii="Arial" w:cs="Arial" w:eastAsia="Arial" w:hAnsi="Arial"/>
          <w:sz w:val="20"/>
          <w:szCs w:val="20"/>
        </w:rPr>
        <w:t xml:space="preserve">Explore the client-server model as a system of communication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Explain the HTTP request/response cycle and how web pages are delivered</w:t>
      </w:r>
    </w:p>
    <w:p>
      <w:pPr>
        <w:pStyle w:val="ListParagraph"/>
        <w:numPr>
          <w:ilvl w:val="0"/>
          <w:numId w:val="2"/>
        </w:numPr>
        <w:spacing w:after="40" w:before="40"/>
      </w:pPr>
      <w:r>
        <w:rPr>
          <w:rFonts w:ascii="Arial" w:cs="Arial" w:eastAsia="Arial" w:hAnsi="Arial"/>
          <w:sz w:val="20"/>
          <w:szCs w:val="20"/>
        </w:rPr>
        <w:t xml:space="preserve">Identify common HTTP status codes and their meanings</w:t>
      </w:r>
    </w:p>
    <w:p>
      <w:pPr>
        <w:pStyle w:val="ListParagraph"/>
        <w:numPr>
          <w:ilvl w:val="0"/>
          <w:numId w:val="2"/>
        </w:numPr>
        <w:spacing w:after="40" w:before="40"/>
      </w:pPr>
      <w:r>
        <w:rPr>
          <w:rFonts w:ascii="Arial" w:cs="Arial" w:eastAsia="Arial" w:hAnsi="Arial"/>
          <w:sz w:val="20"/>
          <w:szCs w:val="20"/>
        </w:rPr>
        <w:t xml:space="preserve">Parse and interpret URL components</w:t>
      </w:r>
    </w:p>
    <w:p>
      <w:pPr>
        <w:pStyle w:val="ListParagraph"/>
        <w:numPr>
          <w:ilvl w:val="0"/>
          <w:numId w:val="2"/>
        </w:numPr>
        <w:spacing w:after="40" w:before="40"/>
      </w:pPr>
      <w:r>
        <w:rPr>
          <w:rFonts w:ascii="Arial" w:cs="Arial" w:eastAsia="Arial" w:hAnsi="Arial"/>
          <w:sz w:val="20"/>
          <w:szCs w:val="20"/>
        </w:rPr>
        <w:t xml:space="preserve">Create a basic HTML web page with headings, paragraphs, links, images, and lists</w:t>
      </w:r>
    </w:p>
    <w:p>
      <w:pPr>
        <w:pStyle w:val="ListParagraph"/>
        <w:numPr>
          <w:ilvl w:val="0"/>
          <w:numId w:val="2"/>
        </w:numPr>
        <w:spacing w:after="40" w:before="40"/>
      </w:pPr>
      <w:r>
        <w:rPr>
          <w:rFonts w:ascii="Arial" w:cs="Arial" w:eastAsia="Arial" w:hAnsi="Arial"/>
          <w:sz w:val="20"/>
          <w:szCs w:val="20"/>
        </w:rPr>
        <w:t xml:space="preserve">Use browser developer tools to inspect HTTP requests and page structure</w:t>
      </w:r>
    </w:p>
    <w:p>
      <w:pPr>
        <w:pStyle w:val="ListParagraph"/>
        <w:numPr>
          <w:ilvl w:val="0"/>
          <w:numId w:val="2"/>
        </w:numPr>
        <w:spacing w:after="40" w:before="40"/>
      </w:pPr>
      <w:r>
        <w:rPr>
          <w:rFonts w:ascii="Arial" w:cs="Arial" w:eastAsia="Arial" w:hAnsi="Arial"/>
          <w:sz w:val="20"/>
          <w:szCs w:val="20"/>
        </w:rPr>
        <w:t xml:space="preserve">Access and navigate technical documentation published on the web</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create a simple HTML web page about an electronics or robotics topic, demonstrating proper document structure, headings, paragraphs, links, and images</w:t>
      </w:r>
    </w:p>
    <w:p>
      <w:pPr>
        <w:pStyle w:val="ListParagraph"/>
        <w:numPr>
          <w:ilvl w:val="0"/>
          <w:numId w:val="2"/>
        </w:numPr>
        <w:spacing w:after="40" w:before="40"/>
      </w:pPr>
      <w:r>
        <w:rPr>
          <w:rFonts w:ascii="Arial" w:cs="Arial" w:eastAsia="Arial" w:hAnsi="Arial"/>
          <w:sz w:val="20"/>
          <w:szCs w:val="20"/>
        </w:rPr>
        <w:t xml:space="preserve">Students will view the source code of a real website and identify the HTML elements used to structure the content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categorize HTTP status codes by their numerical ranges (1xx informational, 2xx success, 3xx redirection, 4xx client error, 5xx server error) and explain what each category indicates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HTTP inspection lab: Students use browser developer tools (Network tab) to observe HTTP requests and responses as they load a web page, identifying request methods, status codes, and response times</w:t>
      </w:r>
    </w:p>
    <w:p>
      <w:pPr>
        <w:pStyle w:val="ListParagraph"/>
        <w:numPr>
          <w:ilvl w:val="0"/>
          <w:numId w:val="2"/>
        </w:numPr>
        <w:spacing w:after="40" w:before="40"/>
      </w:pPr>
      <w:r>
        <w:rPr>
          <w:rFonts w:ascii="Arial" w:cs="Arial" w:eastAsia="Arial" w:hAnsi="Arial"/>
          <w:sz w:val="20"/>
          <w:szCs w:val="20"/>
        </w:rPr>
        <w:t xml:space="preserve">HTML creation lab: Students write a simple HTML page from scratch using a text editor, save it, and open it in a browser to verify rendering; they then modify the page and observe how changes appear</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web browsers and text editors</w:t>
      </w:r>
    </w:p>
    <w:p>
      <w:pPr>
        <w:pStyle w:val="ListParagraph"/>
        <w:numPr>
          <w:ilvl w:val="0"/>
          <w:numId w:val="2"/>
        </w:numPr>
        <w:spacing w:after="40" w:before="40"/>
      </w:pPr>
      <w:r>
        <w:rPr>
          <w:rFonts w:ascii="Arial" w:cs="Arial" w:eastAsia="Arial" w:hAnsi="Arial"/>
          <w:sz w:val="20"/>
          <w:szCs w:val="20"/>
        </w:rPr>
        <w:t xml:space="preserve">Browser developer tools reference guide (Chrome DevTools or Firefox Developer Tools)</w:t>
      </w:r>
    </w:p>
    <w:p>
      <w:pPr>
        <w:pStyle w:val="ListParagraph"/>
        <w:numPr>
          <w:ilvl w:val="0"/>
          <w:numId w:val="2"/>
        </w:numPr>
        <w:spacing w:after="40" w:before="40"/>
      </w:pPr>
      <w:r>
        <w:rPr>
          <w:rFonts w:ascii="Arial" w:cs="Arial" w:eastAsia="Arial" w:hAnsi="Arial"/>
          <w:sz w:val="20"/>
          <w:szCs w:val="20"/>
        </w:rPr>
        <w:t xml:space="preserve">HTML reference sheets (common tags, attributes, document structure)</w:t>
      </w:r>
    </w:p>
    <w:p>
      <w:pPr>
        <w:pStyle w:val="ListParagraph"/>
        <w:numPr>
          <w:ilvl w:val="0"/>
          <w:numId w:val="2"/>
        </w:numPr>
        <w:spacing w:after="40" w:before="40"/>
      </w:pPr>
      <w:r>
        <w:rPr>
          <w:rFonts w:ascii="Arial" w:cs="Arial" w:eastAsia="Arial" w:hAnsi="Arial"/>
          <w:sz w:val="20"/>
          <w:szCs w:val="20"/>
        </w:rPr>
        <w:t xml:space="preserve">W3Schools or MDN Web Docs for HTML tutorials</w:t>
      </w:r>
    </w:p>
    <w:p>
      <w:pPr>
        <w:pStyle w:val="ListParagraph"/>
        <w:numPr>
          <w:ilvl w:val="0"/>
          <w:numId w:val="2"/>
        </w:numPr>
        <w:spacing w:after="40" w:before="40"/>
      </w:pPr>
      <w:r>
        <w:rPr>
          <w:rFonts w:ascii="Arial" w:cs="Arial" w:eastAsia="Arial" w:hAnsi="Arial"/>
          <w:sz w:val="20"/>
          <w:szCs w:val="20"/>
        </w:rPr>
        <w:t xml:space="preserve">Sample websites for source code inspection</w:t>
      </w:r>
    </w:p>
    <w:p>
      <w:pPr>
        <w:pStyle w:val="ListParagraph"/>
        <w:numPr>
          <w:ilvl w:val="0"/>
          <w:numId w:val="2"/>
        </w:numPr>
        <w:spacing w:after="40" w:before="40"/>
      </w:pPr>
      <w:r>
        <w:rPr>
          <w:rFonts w:ascii="Arial" w:cs="Arial" w:eastAsia="Arial" w:hAnsi="Arial"/>
          <w:sz w:val="20"/>
          <w:szCs w:val="20"/>
        </w:rPr>
        <w:t xml:space="preserve">CompTIA A+ reference materials on web technologies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2026-04-27T15:18:52.073Z</dcterms:created>
  <dcterms:modified xsi:type="dcterms:W3CDTF">2026-04-27T15:18:52.074Z</dcterms:modified>
</cp:coreProperties>
</file>

<file path=docProps/custom.xml><?xml version="1.0" encoding="utf-8"?>
<Properties xmlns="http://schemas.openxmlformats.org/officeDocument/2006/custom-properties" xmlns:vt="http://schemas.openxmlformats.org/officeDocument/2006/docPropsVTypes"/>
</file>